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DC6" w:rsidRPr="00B266B0" w:rsidRDefault="001F5DC6" w:rsidP="001F5DC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 xml:space="preserve">WG2 </w:t>
      </w:r>
      <w:r w:rsidRPr="00B266B0">
        <w:rPr>
          <w:noProof w:val="0"/>
          <w:sz w:val="24"/>
          <w:szCs w:val="24"/>
        </w:rPr>
        <w:t xml:space="preserve">Meeting </w:t>
      </w:r>
      <w:r>
        <w:rPr>
          <w:noProof w:val="0"/>
          <w:sz w:val="24"/>
          <w:szCs w:val="24"/>
        </w:rPr>
        <w:t>#98</w:t>
      </w:r>
      <w:r w:rsidRPr="00B266B0">
        <w:rPr>
          <w:bCs/>
          <w:noProof w:val="0"/>
          <w:sz w:val="24"/>
          <w:szCs w:val="24"/>
        </w:rPr>
        <w:tab/>
      </w:r>
      <w:r w:rsidR="00B142E8" w:rsidRPr="00B142E8">
        <w:rPr>
          <w:bCs/>
          <w:noProof w:val="0"/>
          <w:sz w:val="24"/>
          <w:szCs w:val="24"/>
        </w:rPr>
        <w:t>R2-1705070</w:t>
      </w:r>
    </w:p>
    <w:p w:rsidR="001F5DC6" w:rsidRPr="00B266B0" w:rsidRDefault="001F5DC6" w:rsidP="001F5DC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Hangzhou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China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 xml:space="preserve">15 - 19 May </w:t>
      </w:r>
      <w:r w:rsidRPr="00C24650">
        <w:rPr>
          <w:noProof w:val="0"/>
          <w:sz w:val="24"/>
          <w:szCs w:val="24"/>
          <w:lang w:eastAsia="zh-CN"/>
        </w:rPr>
        <w:t>201</w:t>
      </w:r>
      <w:r>
        <w:rPr>
          <w:noProof w:val="0"/>
          <w:sz w:val="24"/>
          <w:szCs w:val="24"/>
          <w:lang w:eastAsia="zh-CN"/>
        </w:rPr>
        <w:t>7</w:t>
      </w:r>
      <w:r w:rsidR="00B82E5E">
        <w:rPr>
          <w:noProof w:val="0"/>
          <w:sz w:val="24"/>
          <w:szCs w:val="24"/>
          <w:lang w:eastAsia="zh-CN"/>
        </w:rPr>
        <w:tab/>
      </w:r>
    </w:p>
    <w:p w:rsidR="001F5DC6" w:rsidRPr="00B266B0" w:rsidRDefault="001F5DC6" w:rsidP="001F5DC6">
      <w:pPr>
        <w:pStyle w:val="Header"/>
        <w:rPr>
          <w:bCs/>
          <w:noProof w:val="0"/>
          <w:sz w:val="24"/>
        </w:rPr>
      </w:pPr>
    </w:p>
    <w:p w:rsidR="00ED309F" w:rsidRPr="00B266B0" w:rsidRDefault="00ED309F" w:rsidP="00ED309F">
      <w:pPr>
        <w:pStyle w:val="Header"/>
        <w:rPr>
          <w:bCs/>
          <w:noProof w:val="0"/>
          <w:sz w:val="24"/>
        </w:rPr>
      </w:pPr>
    </w:p>
    <w:p w:rsidR="00ED309F" w:rsidRPr="00B266B0" w:rsidRDefault="00ED309F" w:rsidP="00ED309F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64496">
        <w:rPr>
          <w:rFonts w:cs="Arial"/>
          <w:b/>
          <w:bCs/>
          <w:sz w:val="24"/>
          <w:lang w:eastAsia="ja-JP"/>
        </w:rPr>
        <w:t>9.2.2</w:t>
      </w:r>
    </w:p>
    <w:p w:rsidR="00ED309F" w:rsidRPr="00B266B0" w:rsidRDefault="00ED309F" w:rsidP="00ED309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Alcatel-Lucent Shanghai Bell</w:t>
      </w:r>
    </w:p>
    <w:p w:rsidR="00ED309F" w:rsidRDefault="00ED309F" w:rsidP="00ED309F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A012C">
        <w:rPr>
          <w:rFonts w:ascii="Arial" w:hAnsi="Arial" w:cs="Arial"/>
          <w:b/>
          <w:bCs/>
          <w:sz w:val="24"/>
        </w:rPr>
        <w:t>SR on sPUCCH or PUCCH</w:t>
      </w:r>
    </w:p>
    <w:p w:rsidR="00ED309F" w:rsidRPr="00B266B0" w:rsidRDefault="00ED309F" w:rsidP="00ED309F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C2176" w:rsidRPr="00EC2176">
        <w:rPr>
          <w:rFonts w:ascii="Arial" w:hAnsi="Arial" w:cs="Arial"/>
          <w:b/>
          <w:bCs/>
          <w:sz w:val="24"/>
        </w:rPr>
        <w:t>LTE_STTIandPT</w:t>
      </w:r>
      <w:r w:rsidRPr="00E60FE2">
        <w:rPr>
          <w:rFonts w:ascii="Arial" w:hAnsi="Arial" w:cs="Arial"/>
          <w:b/>
          <w:bCs/>
          <w:sz w:val="24"/>
        </w:rPr>
        <w:t xml:space="preserve"> - Release 1</w:t>
      </w:r>
      <w:r>
        <w:rPr>
          <w:rFonts w:ascii="Arial" w:hAnsi="Arial" w:cs="Arial"/>
          <w:b/>
          <w:bCs/>
          <w:sz w:val="24"/>
        </w:rPr>
        <w:t>5</w:t>
      </w:r>
    </w:p>
    <w:p w:rsidR="00ED309F" w:rsidRPr="00B266B0" w:rsidRDefault="00ED309F" w:rsidP="00ED309F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ED309F" w:rsidRPr="006E13D1" w:rsidRDefault="00ED309F" w:rsidP="00ED309F">
      <w:pPr>
        <w:pStyle w:val="Heading1"/>
      </w:pPr>
      <w:r w:rsidRPr="006E13D1">
        <w:t>1</w:t>
      </w:r>
      <w:r w:rsidRPr="006E13D1">
        <w:tab/>
      </w:r>
      <w:r>
        <w:t>Introduction</w:t>
      </w:r>
    </w:p>
    <w:p w:rsidR="004965B5" w:rsidRDefault="00AE255E" w:rsidP="00ED309F">
      <w:pPr>
        <w:rPr>
          <w:lang w:eastAsia="zh-CN"/>
        </w:rPr>
      </w:pPr>
      <w:r>
        <w:rPr>
          <w:rFonts w:hint="eastAsia"/>
          <w:lang w:eastAsia="zh-CN"/>
        </w:rPr>
        <w:t>The following agreement was made in the previous RAN2 meeting</w:t>
      </w:r>
      <w:r w:rsidR="00AF6485">
        <w:rPr>
          <w:lang w:eastAsia="zh-CN"/>
        </w:rPr>
        <w:t xml:space="preserve"> [1]</w:t>
      </w:r>
      <w:r>
        <w:rPr>
          <w:rFonts w:hint="eastAsia"/>
          <w:lang w:eastAsia="zh-CN"/>
        </w:rPr>
        <w:t>:</w:t>
      </w:r>
    </w:p>
    <w:p w:rsidR="004965B5" w:rsidRPr="00AE3481" w:rsidRDefault="004965B5" w:rsidP="004965B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u w:val="single"/>
        </w:rPr>
      </w:pPr>
      <w:r w:rsidRPr="00AE3481">
        <w:rPr>
          <w:u w:val="single"/>
        </w:rPr>
        <w:t>Agreements:</w:t>
      </w:r>
    </w:p>
    <w:p w:rsidR="004965B5" w:rsidRDefault="004965B5" w:rsidP="004965B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>
        <w:rPr>
          <w:i/>
        </w:rPr>
        <w:t>-</w:t>
      </w:r>
      <w:r>
        <w:rPr>
          <w:i/>
        </w:rPr>
        <w:tab/>
      </w:r>
      <w:r w:rsidRPr="00AE3481">
        <w:t xml:space="preserve">A logical channel can be configured </w:t>
      </w:r>
      <w:r>
        <w:t xml:space="preserve">with the type of TTI(s) it is allowed to use (e.g. </w:t>
      </w:r>
      <w:r w:rsidRPr="00AE3481">
        <w:t>either with legacy TTI, short TTI</w:t>
      </w:r>
      <w:r>
        <w:t>, or all)</w:t>
      </w:r>
      <w:r w:rsidRPr="00AE3481">
        <w:t>.</w:t>
      </w:r>
      <w:r>
        <w:t xml:space="preserve">  The exact signalling is FFS.</w:t>
      </w:r>
    </w:p>
    <w:p w:rsidR="004965B5" w:rsidRDefault="004965B5" w:rsidP="004965B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>
        <w:t>-</w:t>
      </w:r>
      <w:r>
        <w:tab/>
        <w:t>LCP is performed only</w:t>
      </w:r>
      <w:r w:rsidRPr="009C456F">
        <w:t xml:space="preserve"> for logical channels</w:t>
      </w:r>
      <w:r>
        <w:t xml:space="preserve"> configured to use the corresponding </w:t>
      </w:r>
      <w:r w:rsidRPr="009C456F">
        <w:t>TTI</w:t>
      </w:r>
      <w:r>
        <w:t xml:space="preserve"> type</w:t>
      </w:r>
    </w:p>
    <w:p w:rsidR="004965B5" w:rsidRDefault="004965B5" w:rsidP="004965B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>
        <w:t>-</w:t>
      </w:r>
      <w:r>
        <w:tab/>
      </w:r>
      <w:r w:rsidRPr="00491C20">
        <w:t>When the UE has grants on both TTIs, it is up to UE implementation in which order the grants are processed for logical channel multiplexing (if allowed by RAN1)</w:t>
      </w:r>
    </w:p>
    <w:p w:rsidR="004965B5" w:rsidRDefault="004965B5" w:rsidP="004965B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>
        <w:rPr>
          <w:i/>
        </w:rPr>
        <w:t xml:space="preserve">-     </w:t>
      </w:r>
      <w:r w:rsidRPr="00491C20">
        <w:t>When the UE has grants on both TTIs, it is up to UE implementation to decide in which MAC PDU a MAC control element is included (if allowed by RAN1)</w:t>
      </w:r>
    </w:p>
    <w:p w:rsidR="004965B5" w:rsidRDefault="004965B5" w:rsidP="00ED309F"/>
    <w:p w:rsidR="00ED309F" w:rsidRPr="006E13D1" w:rsidRDefault="00AE255E" w:rsidP="00ED309F">
      <w:r>
        <w:t>We discuss further details on LCH and SR to TTI length mapping.</w:t>
      </w:r>
    </w:p>
    <w:p w:rsidR="00ED309F" w:rsidRDefault="00ED309F" w:rsidP="00ED309F">
      <w:pPr>
        <w:pStyle w:val="Heading1"/>
      </w:pPr>
      <w:r>
        <w:t>2</w:t>
      </w:r>
      <w:r>
        <w:tab/>
        <w:t>Discussion</w:t>
      </w:r>
    </w:p>
    <w:p w:rsidR="00ED309F" w:rsidRDefault="005932EB" w:rsidP="00ED309F">
      <w:r>
        <w:t xml:space="preserve">It was agreed a LCH can be configured </w:t>
      </w:r>
      <w:r w:rsidR="00DA5BA0">
        <w:t xml:space="preserve">with </w:t>
      </w:r>
      <w:r>
        <w:t>which TTI length</w:t>
      </w:r>
      <w:r w:rsidR="00DA5BA0">
        <w:t xml:space="preserve">(s) </w:t>
      </w:r>
      <w:r w:rsidR="00C76207">
        <w:t>can</w:t>
      </w:r>
      <w:r>
        <w:t xml:space="preserve"> be used. W</w:t>
      </w:r>
      <w:r w:rsidR="00ED309F">
        <w:t xml:space="preserve">e assume the default assumption should be that a LCH can use all the TTI lengths unless </w:t>
      </w:r>
      <w:r w:rsidR="00F12DD2">
        <w:t>the</w:t>
      </w:r>
      <w:r w:rsidR="00ED309F">
        <w:t xml:space="preserve"> restriction is otherwise configured</w:t>
      </w:r>
      <w:r w:rsidR="003067BB">
        <w:t>.</w:t>
      </w:r>
    </w:p>
    <w:p w:rsidR="00ED309F" w:rsidRDefault="00ED309F" w:rsidP="00ED309F">
      <w:r w:rsidRPr="00177690">
        <w:rPr>
          <w:b/>
        </w:rPr>
        <w:t>Proposal 1</w:t>
      </w:r>
      <w:r>
        <w:t>: Default configuration should be that a LCH can use all the TTI lengths unless some restriction is otherwise configured.</w:t>
      </w:r>
    </w:p>
    <w:p w:rsidR="004447E8" w:rsidRDefault="00F12DD2" w:rsidP="004447E8">
      <w:pPr>
        <w:rPr>
          <w:lang w:eastAsia="zh-CN"/>
        </w:rPr>
      </w:pPr>
      <w:r>
        <w:rPr>
          <w:lang w:eastAsia="zh-CN"/>
        </w:rPr>
        <w:t xml:space="preserve">For SR, </w:t>
      </w:r>
      <w:r w:rsidR="004447E8">
        <w:rPr>
          <w:lang w:eastAsia="zh-CN"/>
        </w:rPr>
        <w:t xml:space="preserve">it is already possible to configure multiple SRs on PCell and PUCCH SCell, </w:t>
      </w:r>
      <w:r w:rsidR="00E90D1F">
        <w:rPr>
          <w:lang w:eastAsia="zh-CN"/>
        </w:rPr>
        <w:t>and</w:t>
      </w:r>
      <w:r w:rsidR="004447E8">
        <w:rPr>
          <w:lang w:eastAsia="zh-CN"/>
        </w:rPr>
        <w:t xml:space="preserve"> they are treated </w:t>
      </w:r>
      <w:r w:rsidR="000A6F63">
        <w:rPr>
          <w:lang w:eastAsia="zh-CN"/>
        </w:rPr>
        <w:t>equally</w:t>
      </w:r>
      <w:r w:rsidR="004447E8">
        <w:rPr>
          <w:lang w:eastAsia="zh-CN"/>
        </w:rPr>
        <w:t xml:space="preserve"> and the UE uses the earliest SR </w:t>
      </w:r>
      <w:r w:rsidR="008C041A">
        <w:rPr>
          <w:lang w:eastAsia="zh-CN"/>
        </w:rPr>
        <w:t xml:space="preserve">occasion </w:t>
      </w:r>
      <w:r w:rsidR="004447E8">
        <w:rPr>
          <w:lang w:eastAsia="zh-CN"/>
        </w:rPr>
        <w:t xml:space="preserve">when </w:t>
      </w:r>
      <w:r w:rsidR="00DE5494">
        <w:rPr>
          <w:lang w:eastAsia="zh-CN"/>
        </w:rPr>
        <w:t xml:space="preserve">SR is </w:t>
      </w:r>
      <w:r w:rsidR="004447E8">
        <w:rPr>
          <w:lang w:eastAsia="zh-CN"/>
        </w:rPr>
        <w:t>triggered</w:t>
      </w:r>
      <w:r w:rsidR="00C40F02">
        <w:rPr>
          <w:lang w:eastAsia="zh-CN"/>
        </w:rPr>
        <w:t>. I</w:t>
      </w:r>
      <w:r w:rsidR="00AE255E">
        <w:rPr>
          <w:lang w:eastAsia="zh-CN"/>
        </w:rPr>
        <w:t xml:space="preserve">t is up to UE implementation which one to choose if </w:t>
      </w:r>
      <w:r w:rsidR="005F1AA9">
        <w:rPr>
          <w:lang w:eastAsia="zh-CN"/>
        </w:rPr>
        <w:t>multiple SRs</w:t>
      </w:r>
      <w:r w:rsidR="00AE255E">
        <w:rPr>
          <w:lang w:eastAsia="zh-CN"/>
        </w:rPr>
        <w:t xml:space="preserve"> collide</w:t>
      </w:r>
      <w:r w:rsidR="004447E8">
        <w:rPr>
          <w:lang w:eastAsia="zh-CN"/>
        </w:rPr>
        <w:t>.</w:t>
      </w:r>
      <w:r w:rsidR="004447E8">
        <w:rPr>
          <w:rFonts w:hint="eastAsia"/>
          <w:lang w:eastAsia="zh-CN"/>
        </w:rPr>
        <w:t xml:space="preserve"> </w:t>
      </w:r>
      <w:r w:rsidR="007F242B">
        <w:rPr>
          <w:lang w:eastAsia="zh-CN"/>
        </w:rPr>
        <w:t>For</w:t>
      </w:r>
      <w:r w:rsidR="00656DC7">
        <w:rPr>
          <w:lang w:eastAsia="zh-CN"/>
        </w:rPr>
        <w:t xml:space="preserve"> DC, we have the LCH to CG mapping restrictions for different bearer types, hence the restrictions of SR triggered by the corresponding LCH </w:t>
      </w:r>
      <w:r w:rsidR="000A6F63">
        <w:rPr>
          <w:lang w:eastAsia="zh-CN"/>
        </w:rPr>
        <w:t xml:space="preserve">are </w:t>
      </w:r>
      <w:r w:rsidR="00656DC7">
        <w:rPr>
          <w:lang w:eastAsia="zh-CN"/>
        </w:rPr>
        <w:t xml:space="preserve">only </w:t>
      </w:r>
      <w:r w:rsidR="000A6F63">
        <w:rPr>
          <w:lang w:eastAsia="zh-CN"/>
        </w:rPr>
        <w:t xml:space="preserve">sent </w:t>
      </w:r>
      <w:r w:rsidR="00656DC7">
        <w:rPr>
          <w:lang w:eastAsia="zh-CN"/>
        </w:rPr>
        <w:t xml:space="preserve">to the corresponding CG. </w:t>
      </w:r>
      <w:r w:rsidR="004447E8">
        <w:rPr>
          <w:lang w:eastAsia="zh-CN"/>
        </w:rPr>
        <w:t xml:space="preserve">With the agreement of the restriction of LCH </w:t>
      </w:r>
      <w:r w:rsidR="00DE5494">
        <w:rPr>
          <w:lang w:eastAsia="zh-CN"/>
        </w:rPr>
        <w:t>to</w:t>
      </w:r>
      <w:r w:rsidR="00AE255E">
        <w:rPr>
          <w:lang w:eastAsia="zh-CN"/>
        </w:rPr>
        <w:t xml:space="preserve"> </w:t>
      </w:r>
      <w:r w:rsidR="007F242B">
        <w:rPr>
          <w:lang w:eastAsia="zh-CN"/>
        </w:rPr>
        <w:t xml:space="preserve">certain </w:t>
      </w:r>
      <w:r w:rsidR="004447E8">
        <w:rPr>
          <w:lang w:eastAsia="zh-CN"/>
        </w:rPr>
        <w:t xml:space="preserve">TTI lengths, it </w:t>
      </w:r>
      <w:r w:rsidR="008C041A">
        <w:rPr>
          <w:lang w:eastAsia="zh-CN"/>
        </w:rPr>
        <w:t>should be</w:t>
      </w:r>
      <w:r w:rsidR="004447E8">
        <w:rPr>
          <w:lang w:eastAsia="zh-CN"/>
        </w:rPr>
        <w:t xml:space="preserve"> straightforward to apply similar restrictions for SRs. </w:t>
      </w:r>
      <w:r w:rsidR="00703DE0">
        <w:rPr>
          <w:lang w:eastAsia="zh-CN"/>
        </w:rPr>
        <w:t>When multiple SR triggers collide, MAC should only indicate to PHY the one with shorter TTI length.</w:t>
      </w:r>
    </w:p>
    <w:p w:rsidR="004B7A88" w:rsidRDefault="004B7A88" w:rsidP="004B7A88">
      <w:pPr>
        <w:rPr>
          <w:lang w:eastAsia="zh-CN"/>
        </w:rPr>
      </w:pPr>
      <w:r w:rsidRPr="00FC7D9B">
        <w:rPr>
          <w:b/>
          <w:lang w:eastAsia="zh-CN"/>
        </w:rPr>
        <w:t xml:space="preserve">Proposal </w:t>
      </w:r>
      <w:r w:rsidR="00F25723">
        <w:rPr>
          <w:b/>
          <w:lang w:eastAsia="zh-CN"/>
        </w:rPr>
        <w:t>2</w:t>
      </w:r>
      <w:r>
        <w:rPr>
          <w:lang w:eastAsia="zh-CN"/>
        </w:rPr>
        <w:t xml:space="preserve">: Multiple SR configurations can be configured to the UE </w:t>
      </w:r>
      <w:r w:rsidR="00A14607">
        <w:rPr>
          <w:lang w:eastAsia="zh-CN"/>
        </w:rPr>
        <w:t>on PUCCH and sPUCCH</w:t>
      </w:r>
      <w:r w:rsidR="006242B8">
        <w:rPr>
          <w:lang w:eastAsia="zh-CN"/>
        </w:rPr>
        <w:t xml:space="preserve"> separately</w:t>
      </w:r>
      <w:r w:rsidR="00A14607">
        <w:rPr>
          <w:lang w:eastAsia="zh-CN"/>
        </w:rPr>
        <w:t xml:space="preserve">, </w:t>
      </w:r>
      <w:r>
        <w:rPr>
          <w:lang w:eastAsia="zh-CN"/>
        </w:rPr>
        <w:t xml:space="preserve">and which SR configuration is used depends on the </w:t>
      </w:r>
      <w:r w:rsidRPr="00FC7D9B">
        <w:rPr>
          <w:lang w:eastAsia="zh-CN"/>
        </w:rPr>
        <w:t>LCH that</w:t>
      </w:r>
      <w:r>
        <w:rPr>
          <w:lang w:eastAsia="zh-CN"/>
        </w:rPr>
        <w:t xml:space="preserve"> triggers the SR</w:t>
      </w:r>
      <w:r w:rsidRPr="00FC7D9B">
        <w:rPr>
          <w:lang w:eastAsia="zh-CN"/>
        </w:rPr>
        <w:t>.</w:t>
      </w:r>
      <w:r>
        <w:rPr>
          <w:lang w:eastAsia="zh-CN"/>
        </w:rPr>
        <w:t xml:space="preserve"> </w:t>
      </w:r>
    </w:p>
    <w:p w:rsidR="00523D12" w:rsidRPr="00FC7D9B" w:rsidRDefault="00523D12" w:rsidP="008C041A">
      <w:pPr>
        <w:rPr>
          <w:lang w:eastAsia="zh-CN"/>
        </w:rPr>
      </w:pPr>
      <w:r w:rsidRPr="00523D12">
        <w:rPr>
          <w:b/>
          <w:lang w:eastAsia="zh-CN"/>
        </w:rPr>
        <w:t xml:space="preserve">Proposal </w:t>
      </w:r>
      <w:r w:rsidR="00B05DE2">
        <w:rPr>
          <w:b/>
          <w:lang w:eastAsia="zh-CN"/>
        </w:rPr>
        <w:t>3</w:t>
      </w:r>
      <w:r w:rsidRPr="00523D12">
        <w:rPr>
          <w:b/>
          <w:lang w:eastAsia="zh-CN"/>
        </w:rPr>
        <w:t xml:space="preserve">: </w:t>
      </w:r>
      <w:r>
        <w:rPr>
          <w:lang w:eastAsia="zh-CN"/>
        </w:rPr>
        <w:t xml:space="preserve">When multiple SR </w:t>
      </w:r>
      <w:r w:rsidR="00703DE0">
        <w:rPr>
          <w:lang w:eastAsia="zh-CN"/>
        </w:rPr>
        <w:t xml:space="preserve">triggers </w:t>
      </w:r>
      <w:r>
        <w:rPr>
          <w:lang w:eastAsia="zh-CN"/>
        </w:rPr>
        <w:t xml:space="preserve">collide, </w:t>
      </w:r>
      <w:r w:rsidR="00703DE0">
        <w:rPr>
          <w:lang w:eastAsia="zh-CN"/>
        </w:rPr>
        <w:t>MAC should only indicate to PHY</w:t>
      </w:r>
      <w:r>
        <w:rPr>
          <w:lang w:eastAsia="zh-CN"/>
        </w:rPr>
        <w:t xml:space="preserve"> the one with </w:t>
      </w:r>
      <w:r w:rsidR="00324A34">
        <w:rPr>
          <w:lang w:eastAsia="zh-CN"/>
        </w:rPr>
        <w:t xml:space="preserve">shortest </w:t>
      </w:r>
      <w:r>
        <w:rPr>
          <w:lang w:eastAsia="zh-CN"/>
        </w:rPr>
        <w:t>TTI length.</w:t>
      </w:r>
    </w:p>
    <w:p w:rsidR="00B05DE2" w:rsidRDefault="00B05DE2" w:rsidP="00B05DE2">
      <w:pPr>
        <w:rPr>
          <w:lang w:eastAsia="zh-CN"/>
        </w:rPr>
      </w:pPr>
      <w:r>
        <w:rPr>
          <w:lang w:eastAsia="zh-CN"/>
        </w:rPr>
        <w:t xml:space="preserve">The SR triggered by a LCH that can only use sTTI should be sent only on the sPUCCH to ensure eNB knows the UE requests UL grant of sTTI. While the SR triggered by a LCH that can use both sTTI and legacy TTI can be sent on either PUCCH or sPUCCH, but restricting it to PUCCH could provide eNB more information since </w:t>
      </w:r>
      <w:r w:rsidR="00EA52A8">
        <w:rPr>
          <w:lang w:eastAsia="zh-CN"/>
        </w:rPr>
        <w:t>with SR</w:t>
      </w:r>
      <w:r>
        <w:rPr>
          <w:lang w:eastAsia="zh-CN"/>
        </w:rPr>
        <w:t xml:space="preserve"> on sPUCCH the eNB would not be able to distinguish it from the LCH that can only use sTTI.</w:t>
      </w:r>
    </w:p>
    <w:p w:rsidR="00B05DE2" w:rsidRDefault="00B05DE2" w:rsidP="00B05DE2">
      <w:pPr>
        <w:rPr>
          <w:lang w:eastAsia="zh-CN"/>
        </w:rPr>
      </w:pPr>
      <w:r w:rsidRPr="00B05DE2">
        <w:rPr>
          <w:b/>
          <w:lang w:eastAsia="zh-CN"/>
        </w:rPr>
        <w:t>Proposal 4:</w:t>
      </w:r>
      <w:r>
        <w:rPr>
          <w:lang w:eastAsia="zh-CN"/>
        </w:rPr>
        <w:t xml:space="preserve"> The SR triggered by a LCH that can only use sTTI </w:t>
      </w:r>
      <w:r w:rsidR="00786151">
        <w:rPr>
          <w:lang w:eastAsia="zh-CN"/>
        </w:rPr>
        <w:t>shall</w:t>
      </w:r>
      <w:r>
        <w:rPr>
          <w:lang w:eastAsia="zh-CN"/>
        </w:rPr>
        <w:t xml:space="preserve"> be sent only on the sPUCCH.</w:t>
      </w:r>
    </w:p>
    <w:p w:rsidR="00B05DE2" w:rsidRPr="00FC7D9B" w:rsidRDefault="00B05DE2" w:rsidP="00B05DE2">
      <w:pPr>
        <w:rPr>
          <w:lang w:eastAsia="zh-CN"/>
        </w:rPr>
      </w:pPr>
      <w:r w:rsidRPr="00B05DE2">
        <w:rPr>
          <w:b/>
          <w:lang w:eastAsia="zh-CN"/>
        </w:rPr>
        <w:t>Proposal 5:</w:t>
      </w:r>
      <w:r>
        <w:rPr>
          <w:lang w:eastAsia="zh-CN"/>
        </w:rPr>
        <w:t xml:space="preserve"> Discuss the SR triggered by a LCH that can use both sTTI and </w:t>
      </w:r>
      <w:r w:rsidR="00C76207">
        <w:rPr>
          <w:lang w:eastAsia="zh-CN"/>
        </w:rPr>
        <w:t>legacy</w:t>
      </w:r>
      <w:r>
        <w:rPr>
          <w:lang w:eastAsia="zh-CN"/>
        </w:rPr>
        <w:t xml:space="preserve"> TTI </w:t>
      </w:r>
      <w:r w:rsidR="00786151">
        <w:rPr>
          <w:lang w:eastAsia="zh-CN"/>
        </w:rPr>
        <w:t>shall</w:t>
      </w:r>
      <w:r>
        <w:rPr>
          <w:lang w:eastAsia="zh-CN"/>
        </w:rPr>
        <w:t xml:space="preserve"> be sent only on the </w:t>
      </w:r>
      <w:bookmarkStart w:id="1" w:name="_GoBack"/>
      <w:bookmarkEnd w:id="1"/>
      <w:r>
        <w:rPr>
          <w:lang w:eastAsia="zh-CN"/>
        </w:rPr>
        <w:t xml:space="preserve">PUCCH or </w:t>
      </w:r>
      <w:r w:rsidR="0032567B">
        <w:rPr>
          <w:lang w:eastAsia="zh-CN"/>
        </w:rPr>
        <w:t>be sent either on</w:t>
      </w:r>
      <w:r>
        <w:rPr>
          <w:lang w:eastAsia="zh-CN"/>
        </w:rPr>
        <w:t xml:space="preserve"> PUCCH </w:t>
      </w:r>
      <w:r w:rsidR="0032567B">
        <w:rPr>
          <w:lang w:eastAsia="zh-CN"/>
        </w:rPr>
        <w:t>or</w:t>
      </w:r>
      <w:r>
        <w:rPr>
          <w:lang w:eastAsia="zh-CN"/>
        </w:rPr>
        <w:t xml:space="preserve"> sPUCCH.</w:t>
      </w:r>
    </w:p>
    <w:p w:rsidR="00DE5494" w:rsidRDefault="00DE5494" w:rsidP="004447E8">
      <w:pPr>
        <w:rPr>
          <w:lang w:eastAsia="zh-CN"/>
        </w:rPr>
      </w:pPr>
      <w:r>
        <w:rPr>
          <w:lang w:eastAsia="zh-CN"/>
        </w:rPr>
        <w:lastRenderedPageBreak/>
        <w:t xml:space="preserve">From where the SR is received, the eNB would be able to </w:t>
      </w:r>
      <w:r w:rsidR="000A6F63">
        <w:rPr>
          <w:lang w:eastAsia="zh-CN"/>
        </w:rPr>
        <w:t xml:space="preserve">identify </w:t>
      </w:r>
      <w:r>
        <w:rPr>
          <w:lang w:eastAsia="zh-CN"/>
        </w:rPr>
        <w:t xml:space="preserve">which LCH or LCHs with </w:t>
      </w:r>
      <w:r w:rsidR="000A6F63">
        <w:rPr>
          <w:lang w:eastAsia="zh-CN"/>
        </w:rPr>
        <w:t xml:space="preserve">configured </w:t>
      </w:r>
      <w:r>
        <w:rPr>
          <w:lang w:eastAsia="zh-CN"/>
        </w:rPr>
        <w:t xml:space="preserve">restrictions has triggered the SR and can schedule UL grant accordingly. Thus, there is no need to introduce </w:t>
      </w:r>
      <w:r w:rsidR="00AE255E">
        <w:rPr>
          <w:lang w:eastAsia="zh-CN"/>
        </w:rPr>
        <w:t>more bits for SR. Note that introducing multiple bits for SR for LTE would have even more impact than NR as how SR works in physical channel</w:t>
      </w:r>
      <w:r w:rsidR="00B22DA5">
        <w:rPr>
          <w:rFonts w:hint="eastAsia"/>
          <w:lang w:eastAsia="zh-CN"/>
        </w:rPr>
        <w:t xml:space="preserve">, e.g. </w:t>
      </w:r>
      <w:r w:rsidR="00B22DA5">
        <w:rPr>
          <w:lang w:eastAsia="zh-CN"/>
        </w:rPr>
        <w:t xml:space="preserve">with possible multiplexing with HARQ feedback, </w:t>
      </w:r>
      <w:r w:rsidR="00AE255E">
        <w:rPr>
          <w:lang w:eastAsia="zh-CN"/>
        </w:rPr>
        <w:t>has been stable in LTE since Rel-8.</w:t>
      </w:r>
    </w:p>
    <w:p w:rsidR="00DE5494" w:rsidRDefault="00DE5494" w:rsidP="004447E8">
      <w:pPr>
        <w:rPr>
          <w:lang w:eastAsia="zh-CN"/>
        </w:rPr>
      </w:pPr>
      <w:r w:rsidRPr="00AE255E">
        <w:rPr>
          <w:b/>
          <w:lang w:eastAsia="zh-CN"/>
        </w:rPr>
        <w:t xml:space="preserve">Proposal </w:t>
      </w:r>
      <w:r w:rsidR="00B05DE2">
        <w:rPr>
          <w:b/>
          <w:lang w:eastAsia="zh-CN"/>
        </w:rPr>
        <w:t>6</w:t>
      </w:r>
      <w:r>
        <w:rPr>
          <w:lang w:eastAsia="zh-CN"/>
        </w:rPr>
        <w:t>: No addition</w:t>
      </w:r>
      <w:r w:rsidR="00450490">
        <w:rPr>
          <w:lang w:eastAsia="zh-CN"/>
        </w:rPr>
        <w:t>al</w:t>
      </w:r>
      <w:r>
        <w:rPr>
          <w:lang w:eastAsia="zh-CN"/>
        </w:rPr>
        <w:t xml:space="preserve"> bit</w:t>
      </w:r>
      <w:r w:rsidR="00450490">
        <w:rPr>
          <w:lang w:eastAsia="zh-CN"/>
        </w:rPr>
        <w:t>s</w:t>
      </w:r>
      <w:r>
        <w:rPr>
          <w:lang w:eastAsia="zh-CN"/>
        </w:rPr>
        <w:t xml:space="preserve"> </w:t>
      </w:r>
      <w:r w:rsidR="00450490">
        <w:rPr>
          <w:lang w:eastAsia="zh-CN"/>
        </w:rPr>
        <w:t xml:space="preserve">are required </w:t>
      </w:r>
      <w:r>
        <w:rPr>
          <w:lang w:eastAsia="zh-CN"/>
        </w:rPr>
        <w:t>for SR.</w:t>
      </w:r>
    </w:p>
    <w:p w:rsidR="00ED309F" w:rsidRDefault="00ED309F" w:rsidP="00ED309F">
      <w:pPr>
        <w:pStyle w:val="Heading1"/>
      </w:pPr>
      <w:r>
        <w:t>3</w:t>
      </w:r>
      <w:r>
        <w:tab/>
        <w:t>Conclusion</w:t>
      </w:r>
    </w:p>
    <w:p w:rsidR="00ED309F" w:rsidRPr="006E13D1" w:rsidRDefault="00ED309F" w:rsidP="00ED309F">
      <w:r>
        <w:t>In this contribution</w:t>
      </w:r>
      <w:r w:rsidR="008B5DC8">
        <w:t>,</w:t>
      </w:r>
      <w:r>
        <w:t xml:space="preserve"> we discussed the details of logical channel to numerology mapping with the following proposals proposed:</w:t>
      </w:r>
    </w:p>
    <w:p w:rsidR="00FE35B2" w:rsidRDefault="00FE35B2" w:rsidP="00FE35B2">
      <w:r w:rsidRPr="00177690">
        <w:rPr>
          <w:b/>
        </w:rPr>
        <w:t>Proposal 1</w:t>
      </w:r>
      <w:r>
        <w:t>: Default configuration should be that a LCH can use all the TTI lengths unless some restriction is otherwise configured.</w:t>
      </w:r>
    </w:p>
    <w:p w:rsidR="00FE35B2" w:rsidRPr="00FC7D9B" w:rsidRDefault="00FE35B2" w:rsidP="00FE35B2">
      <w:pPr>
        <w:rPr>
          <w:lang w:eastAsia="zh-CN"/>
        </w:rPr>
      </w:pPr>
      <w:r w:rsidRPr="00FC7D9B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>
        <w:rPr>
          <w:lang w:eastAsia="zh-CN"/>
        </w:rPr>
        <w:t>: Multiple SR configurations can be configured to the UE on PUCCH and sPUCCH</w:t>
      </w:r>
      <w:r w:rsidR="006242B8">
        <w:rPr>
          <w:lang w:eastAsia="zh-CN"/>
        </w:rPr>
        <w:t xml:space="preserve"> </w:t>
      </w:r>
      <w:r w:rsidR="006242B8">
        <w:rPr>
          <w:lang w:eastAsia="zh-CN"/>
        </w:rPr>
        <w:t>separately</w:t>
      </w:r>
      <w:r>
        <w:rPr>
          <w:lang w:eastAsia="zh-CN"/>
        </w:rPr>
        <w:t xml:space="preserve">, and which SR configuration is used depends on the </w:t>
      </w:r>
      <w:r w:rsidRPr="00FC7D9B">
        <w:rPr>
          <w:lang w:eastAsia="zh-CN"/>
        </w:rPr>
        <w:t>LCH that</w:t>
      </w:r>
      <w:r>
        <w:rPr>
          <w:lang w:eastAsia="zh-CN"/>
        </w:rPr>
        <w:t xml:space="preserve"> triggers the SR</w:t>
      </w:r>
      <w:r w:rsidRPr="00FC7D9B">
        <w:rPr>
          <w:lang w:eastAsia="zh-CN"/>
        </w:rPr>
        <w:t>.</w:t>
      </w:r>
      <w:r>
        <w:rPr>
          <w:lang w:eastAsia="zh-CN"/>
        </w:rPr>
        <w:t xml:space="preserve"> </w:t>
      </w:r>
    </w:p>
    <w:p w:rsidR="00FE35B2" w:rsidRPr="00FC7D9B" w:rsidRDefault="00FE35B2" w:rsidP="00FE35B2">
      <w:pPr>
        <w:rPr>
          <w:lang w:eastAsia="zh-CN"/>
        </w:rPr>
      </w:pPr>
      <w:r w:rsidRPr="00523D12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523D12">
        <w:rPr>
          <w:b/>
          <w:lang w:eastAsia="zh-CN"/>
        </w:rPr>
        <w:t xml:space="preserve">: </w:t>
      </w:r>
      <w:r>
        <w:rPr>
          <w:lang w:eastAsia="zh-CN"/>
        </w:rPr>
        <w:t>When multiple SR triggers collide, MAC should only indicate to PHY the one with shortest TTI length.</w:t>
      </w:r>
    </w:p>
    <w:p w:rsidR="00B05DE2" w:rsidRDefault="00B05DE2" w:rsidP="00B05DE2">
      <w:pPr>
        <w:rPr>
          <w:lang w:eastAsia="zh-CN"/>
        </w:rPr>
      </w:pPr>
      <w:r w:rsidRPr="00B05DE2">
        <w:rPr>
          <w:b/>
          <w:lang w:eastAsia="zh-CN"/>
        </w:rPr>
        <w:t>Proposal 4:</w:t>
      </w:r>
      <w:r>
        <w:rPr>
          <w:lang w:eastAsia="zh-CN"/>
        </w:rPr>
        <w:t xml:space="preserve"> The SR triggered by a LCH that can only use sTTI </w:t>
      </w:r>
      <w:r w:rsidR="00786151">
        <w:rPr>
          <w:lang w:eastAsia="zh-CN"/>
        </w:rPr>
        <w:t>shall</w:t>
      </w:r>
      <w:r>
        <w:rPr>
          <w:lang w:eastAsia="zh-CN"/>
        </w:rPr>
        <w:t xml:space="preserve"> be sent only on the sPUCCH.</w:t>
      </w:r>
    </w:p>
    <w:p w:rsidR="0032567B" w:rsidRPr="00FC7D9B" w:rsidRDefault="0032567B" w:rsidP="0032567B">
      <w:pPr>
        <w:rPr>
          <w:lang w:eastAsia="zh-CN"/>
        </w:rPr>
      </w:pPr>
      <w:r w:rsidRPr="00B05DE2">
        <w:rPr>
          <w:b/>
          <w:lang w:eastAsia="zh-CN"/>
        </w:rPr>
        <w:t>Proposal 5:</w:t>
      </w:r>
      <w:r>
        <w:rPr>
          <w:lang w:eastAsia="zh-CN"/>
        </w:rPr>
        <w:t xml:space="preserve"> Discuss the SR triggered by a LCH that can use both sTTI and legacy TTI shall be sent only on the PUCCH or be sent either on PUCCH or sPUCCH.</w:t>
      </w:r>
    </w:p>
    <w:p w:rsidR="00FE35B2" w:rsidRDefault="00FE35B2" w:rsidP="00FE35B2">
      <w:pPr>
        <w:rPr>
          <w:lang w:eastAsia="zh-CN"/>
        </w:rPr>
      </w:pPr>
      <w:r w:rsidRPr="00AE255E">
        <w:rPr>
          <w:b/>
          <w:lang w:eastAsia="zh-CN"/>
        </w:rPr>
        <w:t xml:space="preserve">Proposal </w:t>
      </w:r>
      <w:r w:rsidR="00B05DE2">
        <w:rPr>
          <w:b/>
          <w:lang w:eastAsia="zh-CN"/>
        </w:rPr>
        <w:t>6</w:t>
      </w:r>
      <w:r>
        <w:rPr>
          <w:lang w:eastAsia="zh-CN"/>
        </w:rPr>
        <w:t>: No additional bits are required for SR.</w:t>
      </w:r>
    </w:p>
    <w:p w:rsidR="00ED309F" w:rsidRPr="006E13D1" w:rsidRDefault="00ED309F" w:rsidP="00ED309F">
      <w:pPr>
        <w:pStyle w:val="Heading1"/>
      </w:pPr>
      <w:r w:rsidRPr="006E13D1">
        <w:t>References</w:t>
      </w:r>
    </w:p>
    <w:p w:rsidR="00080512" w:rsidRPr="00ED309F" w:rsidRDefault="006242B8" w:rsidP="00C403D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7" w:history="1">
        <w:r w:rsidRPr="003046AF">
          <w:rPr>
            <w:rStyle w:val="Hyperlink"/>
          </w:rPr>
          <w:t>R2-1703796</w:t>
        </w:r>
      </w:hyperlink>
      <w:r>
        <w:t xml:space="preserve">, </w:t>
      </w:r>
      <w:r w:rsidRPr="006242B8">
        <w:rPr>
          <w:i/>
        </w:rPr>
        <w:t>RAN2 #97bis</w:t>
      </w:r>
      <w:r>
        <w:t xml:space="preserve"> </w:t>
      </w:r>
      <w:r w:rsidRPr="006242B8">
        <w:rPr>
          <w:i/>
        </w:rPr>
        <w:t>Report from LTE Break-Out Session</w:t>
      </w:r>
      <w:r>
        <w:t xml:space="preserve">, </w:t>
      </w:r>
      <w:r w:rsidRPr="001D3379">
        <w:t>Vice-Chair (InterDigital)</w:t>
      </w:r>
    </w:p>
    <w:sectPr w:rsidR="00080512" w:rsidRPr="00ED309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C82" w:rsidRDefault="00B76C82">
      <w:r>
        <w:separator/>
      </w:r>
    </w:p>
  </w:endnote>
  <w:endnote w:type="continuationSeparator" w:id="0">
    <w:p w:rsidR="00B76C82" w:rsidRDefault="00B76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C82" w:rsidRDefault="00B76C82">
      <w:r>
        <w:separator/>
      </w:r>
    </w:p>
  </w:footnote>
  <w:footnote w:type="continuationSeparator" w:id="0">
    <w:p w:rsidR="00B76C82" w:rsidRDefault="00B76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33A2D"/>
    <w:rsid w:val="00040095"/>
    <w:rsid w:val="00064496"/>
    <w:rsid w:val="00080512"/>
    <w:rsid w:val="00090468"/>
    <w:rsid w:val="000A6F63"/>
    <w:rsid w:val="000B7BCF"/>
    <w:rsid w:val="000C4E4F"/>
    <w:rsid w:val="000C522B"/>
    <w:rsid w:val="000D58AB"/>
    <w:rsid w:val="000D7E00"/>
    <w:rsid w:val="00145075"/>
    <w:rsid w:val="00153C24"/>
    <w:rsid w:val="001604DB"/>
    <w:rsid w:val="001613EE"/>
    <w:rsid w:val="001741A0"/>
    <w:rsid w:val="00194CD0"/>
    <w:rsid w:val="001B0597"/>
    <w:rsid w:val="001B49C9"/>
    <w:rsid w:val="001B5A56"/>
    <w:rsid w:val="001F168B"/>
    <w:rsid w:val="001F5DC6"/>
    <w:rsid w:val="001F7831"/>
    <w:rsid w:val="00204045"/>
    <w:rsid w:val="00225CF4"/>
    <w:rsid w:val="0022606D"/>
    <w:rsid w:val="002747EC"/>
    <w:rsid w:val="0027513E"/>
    <w:rsid w:val="00282DAA"/>
    <w:rsid w:val="002849F1"/>
    <w:rsid w:val="002855BF"/>
    <w:rsid w:val="002A06CC"/>
    <w:rsid w:val="002C647D"/>
    <w:rsid w:val="002F0D22"/>
    <w:rsid w:val="002F159B"/>
    <w:rsid w:val="003067BB"/>
    <w:rsid w:val="003172DC"/>
    <w:rsid w:val="00324A34"/>
    <w:rsid w:val="0032567B"/>
    <w:rsid w:val="00326069"/>
    <w:rsid w:val="0035462D"/>
    <w:rsid w:val="003B0DB3"/>
    <w:rsid w:val="003B40AD"/>
    <w:rsid w:val="003C4E37"/>
    <w:rsid w:val="003E16BE"/>
    <w:rsid w:val="003E379B"/>
    <w:rsid w:val="00401855"/>
    <w:rsid w:val="00406834"/>
    <w:rsid w:val="00426B20"/>
    <w:rsid w:val="004447E8"/>
    <w:rsid w:val="00450490"/>
    <w:rsid w:val="00475341"/>
    <w:rsid w:val="00477455"/>
    <w:rsid w:val="004815E3"/>
    <w:rsid w:val="004965B5"/>
    <w:rsid w:val="004B7A88"/>
    <w:rsid w:val="004D1ABA"/>
    <w:rsid w:val="004D3578"/>
    <w:rsid w:val="004D380D"/>
    <w:rsid w:val="004E198C"/>
    <w:rsid w:val="004E213A"/>
    <w:rsid w:val="004E7A10"/>
    <w:rsid w:val="00503171"/>
    <w:rsid w:val="00506C28"/>
    <w:rsid w:val="00523D12"/>
    <w:rsid w:val="00534DA0"/>
    <w:rsid w:val="00543E6C"/>
    <w:rsid w:val="00565087"/>
    <w:rsid w:val="0056573F"/>
    <w:rsid w:val="00576804"/>
    <w:rsid w:val="005932EB"/>
    <w:rsid w:val="005D6B77"/>
    <w:rsid w:val="005F1AA9"/>
    <w:rsid w:val="00611566"/>
    <w:rsid w:val="006242B8"/>
    <w:rsid w:val="00646D99"/>
    <w:rsid w:val="00656910"/>
    <w:rsid w:val="00656DC7"/>
    <w:rsid w:val="006C66D8"/>
    <w:rsid w:val="006D1E24"/>
    <w:rsid w:val="006E1417"/>
    <w:rsid w:val="006E151A"/>
    <w:rsid w:val="006F6A2C"/>
    <w:rsid w:val="00703DE0"/>
    <w:rsid w:val="007143BF"/>
    <w:rsid w:val="00734A5B"/>
    <w:rsid w:val="00744E76"/>
    <w:rsid w:val="00757D40"/>
    <w:rsid w:val="00781F0F"/>
    <w:rsid w:val="00786151"/>
    <w:rsid w:val="0078727C"/>
    <w:rsid w:val="0079049D"/>
    <w:rsid w:val="007B18D8"/>
    <w:rsid w:val="007C095F"/>
    <w:rsid w:val="007E4F8B"/>
    <w:rsid w:val="007F242B"/>
    <w:rsid w:val="008028A4"/>
    <w:rsid w:val="00813245"/>
    <w:rsid w:val="00834F42"/>
    <w:rsid w:val="008768CA"/>
    <w:rsid w:val="00877EF9"/>
    <w:rsid w:val="00880559"/>
    <w:rsid w:val="008B5306"/>
    <w:rsid w:val="008B5DC8"/>
    <w:rsid w:val="008C041A"/>
    <w:rsid w:val="0090271F"/>
    <w:rsid w:val="00902DB9"/>
    <w:rsid w:val="0090466A"/>
    <w:rsid w:val="0092223E"/>
    <w:rsid w:val="00936071"/>
    <w:rsid w:val="00940212"/>
    <w:rsid w:val="00942EC2"/>
    <w:rsid w:val="00961B32"/>
    <w:rsid w:val="00963C79"/>
    <w:rsid w:val="00974BB0"/>
    <w:rsid w:val="00996D27"/>
    <w:rsid w:val="009A0AF3"/>
    <w:rsid w:val="009B07CD"/>
    <w:rsid w:val="009C19E9"/>
    <w:rsid w:val="009D3CDF"/>
    <w:rsid w:val="00A10F02"/>
    <w:rsid w:val="00A14607"/>
    <w:rsid w:val="00A204CA"/>
    <w:rsid w:val="00A53724"/>
    <w:rsid w:val="00A82346"/>
    <w:rsid w:val="00A9671C"/>
    <w:rsid w:val="00AA1553"/>
    <w:rsid w:val="00AE255E"/>
    <w:rsid w:val="00AF6485"/>
    <w:rsid w:val="00B05DE2"/>
    <w:rsid w:val="00B142E8"/>
    <w:rsid w:val="00B15449"/>
    <w:rsid w:val="00B22DA5"/>
    <w:rsid w:val="00B47FD1"/>
    <w:rsid w:val="00B516BB"/>
    <w:rsid w:val="00B76C82"/>
    <w:rsid w:val="00B82E5E"/>
    <w:rsid w:val="00BC7A59"/>
    <w:rsid w:val="00C10F09"/>
    <w:rsid w:val="00C12B51"/>
    <w:rsid w:val="00C24650"/>
    <w:rsid w:val="00C33079"/>
    <w:rsid w:val="00C403DE"/>
    <w:rsid w:val="00C40F02"/>
    <w:rsid w:val="00C4304B"/>
    <w:rsid w:val="00C54F41"/>
    <w:rsid w:val="00C76207"/>
    <w:rsid w:val="00C83A13"/>
    <w:rsid w:val="00C92967"/>
    <w:rsid w:val="00C97950"/>
    <w:rsid w:val="00CA3D0C"/>
    <w:rsid w:val="00CA5B4C"/>
    <w:rsid w:val="00CA654B"/>
    <w:rsid w:val="00CA65EE"/>
    <w:rsid w:val="00CA7CE2"/>
    <w:rsid w:val="00CD4C7B"/>
    <w:rsid w:val="00CF3907"/>
    <w:rsid w:val="00D27923"/>
    <w:rsid w:val="00D33B69"/>
    <w:rsid w:val="00D738D6"/>
    <w:rsid w:val="00D80795"/>
    <w:rsid w:val="00D87E00"/>
    <w:rsid w:val="00D9134D"/>
    <w:rsid w:val="00D96D11"/>
    <w:rsid w:val="00DA5BA0"/>
    <w:rsid w:val="00DA7A03"/>
    <w:rsid w:val="00DB1818"/>
    <w:rsid w:val="00DC309B"/>
    <w:rsid w:val="00DC4DA2"/>
    <w:rsid w:val="00DE5494"/>
    <w:rsid w:val="00E62835"/>
    <w:rsid w:val="00E77645"/>
    <w:rsid w:val="00E83697"/>
    <w:rsid w:val="00E90D1F"/>
    <w:rsid w:val="00EA012C"/>
    <w:rsid w:val="00EA52A8"/>
    <w:rsid w:val="00EC2176"/>
    <w:rsid w:val="00EC4A25"/>
    <w:rsid w:val="00ED309F"/>
    <w:rsid w:val="00F025A2"/>
    <w:rsid w:val="00F07388"/>
    <w:rsid w:val="00F12DD2"/>
    <w:rsid w:val="00F2026E"/>
    <w:rsid w:val="00F2210A"/>
    <w:rsid w:val="00F25723"/>
    <w:rsid w:val="00F37743"/>
    <w:rsid w:val="00F54A3D"/>
    <w:rsid w:val="00F653B8"/>
    <w:rsid w:val="00F71B89"/>
    <w:rsid w:val="00F7353C"/>
    <w:rsid w:val="00F76F8F"/>
    <w:rsid w:val="00F80419"/>
    <w:rsid w:val="00FA1266"/>
    <w:rsid w:val="00FA648E"/>
    <w:rsid w:val="00FC1192"/>
    <w:rsid w:val="00FC7843"/>
    <w:rsid w:val="00FD2892"/>
    <w:rsid w:val="00FE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EAE263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ED309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ED309F"/>
    <w:rPr>
      <w:rFonts w:ascii="Arial" w:eastAsia="MS Mincho" w:hAnsi="Arial"/>
      <w:szCs w:val="24"/>
    </w:rPr>
  </w:style>
  <w:style w:type="paragraph" w:styleId="NormalWeb">
    <w:name w:val="Normal (Web)"/>
    <w:basedOn w:val="Normal"/>
    <w:uiPriority w:val="99"/>
    <w:unhideWhenUsed/>
    <w:rsid w:val="00ED309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rsid w:val="004E198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E198C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97bis/Docs/R2-170379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4473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Wu, Chunli (Nokia - CN/Beijing)</dc:creator>
  <cp:lastModifiedBy>Chunli</cp:lastModifiedBy>
  <cp:revision>4</cp:revision>
  <dcterms:created xsi:type="dcterms:W3CDTF">2017-05-05T05:38:00Z</dcterms:created>
  <dcterms:modified xsi:type="dcterms:W3CDTF">2017-05-05T05:40:00Z</dcterms:modified>
</cp:coreProperties>
</file>